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72187"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270C922C"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2DF3D5A4"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0A31E990"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3F71C6A4"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0D88BF04"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7DA59B07"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13C3C8AC"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76FFFAD6"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6D4E3068" w14:textId="58F62BED" w:rsidR="00A87411" w:rsidRPr="00C27151" w:rsidRDefault="00C67ED1" w:rsidP="00A87411">
      <w:pPr>
        <w:pStyle w:val="NormalWeb"/>
        <w:spacing w:before="0" w:beforeAutospacing="0" w:after="0" w:afterAutospacing="0" w:line="480" w:lineRule="auto"/>
        <w:jc w:val="center"/>
        <w:rPr>
          <w:rStyle w:val="Strong"/>
          <w:color w:val="0E101A"/>
        </w:rPr>
      </w:pPr>
      <w:r w:rsidRPr="00C27151">
        <w:rPr>
          <w:rStyle w:val="Strong"/>
          <w:color w:val="0E101A"/>
        </w:rPr>
        <w:t>Corporate Diversity Initiatives</w:t>
      </w:r>
    </w:p>
    <w:p w14:paraId="47DD944E" w14:textId="77777777" w:rsidR="00A87411" w:rsidRPr="00C27151" w:rsidRDefault="00A87411" w:rsidP="00A87411">
      <w:pPr>
        <w:pStyle w:val="NormalWeb"/>
        <w:spacing w:before="0" w:beforeAutospacing="0" w:after="0" w:afterAutospacing="0" w:line="480" w:lineRule="auto"/>
        <w:jc w:val="center"/>
        <w:rPr>
          <w:rStyle w:val="Strong"/>
          <w:b w:val="0"/>
          <w:bCs w:val="0"/>
          <w:color w:val="0E101A"/>
        </w:rPr>
      </w:pPr>
      <w:r w:rsidRPr="00C27151">
        <w:rPr>
          <w:rStyle w:val="Strong"/>
          <w:b w:val="0"/>
          <w:bCs w:val="0"/>
          <w:color w:val="0E101A"/>
        </w:rPr>
        <w:t>Name</w:t>
      </w:r>
    </w:p>
    <w:p w14:paraId="6B1A65C1" w14:textId="77777777" w:rsidR="00A87411" w:rsidRPr="00C27151" w:rsidRDefault="00A87411" w:rsidP="00A87411">
      <w:pPr>
        <w:pStyle w:val="NormalWeb"/>
        <w:spacing w:before="0" w:beforeAutospacing="0" w:after="0" w:afterAutospacing="0" w:line="480" w:lineRule="auto"/>
        <w:jc w:val="center"/>
        <w:rPr>
          <w:rStyle w:val="Strong"/>
          <w:b w:val="0"/>
          <w:bCs w:val="0"/>
          <w:color w:val="0E101A"/>
        </w:rPr>
      </w:pPr>
      <w:r w:rsidRPr="00C27151">
        <w:rPr>
          <w:rStyle w:val="Strong"/>
          <w:b w:val="0"/>
          <w:bCs w:val="0"/>
          <w:color w:val="0E101A"/>
        </w:rPr>
        <w:t>Institution</w:t>
      </w:r>
    </w:p>
    <w:p w14:paraId="6DDF42C0" w14:textId="77777777" w:rsidR="00A87411" w:rsidRPr="00C27151" w:rsidRDefault="00A87411" w:rsidP="00A87411">
      <w:pPr>
        <w:pStyle w:val="NormalWeb"/>
        <w:spacing w:before="0" w:beforeAutospacing="0" w:after="0" w:afterAutospacing="0" w:line="480" w:lineRule="auto"/>
        <w:jc w:val="center"/>
        <w:rPr>
          <w:rStyle w:val="Strong"/>
          <w:b w:val="0"/>
          <w:bCs w:val="0"/>
          <w:color w:val="0E101A"/>
        </w:rPr>
      </w:pPr>
      <w:r w:rsidRPr="00C27151">
        <w:rPr>
          <w:rStyle w:val="Strong"/>
          <w:b w:val="0"/>
          <w:bCs w:val="0"/>
          <w:color w:val="0E101A"/>
        </w:rPr>
        <w:t>Date</w:t>
      </w:r>
    </w:p>
    <w:p w14:paraId="19EBC086"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7F0BA415"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0802661A"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0DE69535"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51A238E6"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280AB6B5"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05CB68EB"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68FBFE6F"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511E4515"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556F1267"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297E9EFA"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64EA483D" w14:textId="77777777" w:rsidR="00A87411" w:rsidRPr="00C27151" w:rsidRDefault="00A87411" w:rsidP="00A87411">
      <w:pPr>
        <w:pStyle w:val="NormalWeb"/>
        <w:spacing w:before="0" w:beforeAutospacing="0" w:after="0" w:afterAutospacing="0" w:line="480" w:lineRule="auto"/>
        <w:jc w:val="center"/>
        <w:rPr>
          <w:rStyle w:val="Strong"/>
          <w:color w:val="0E101A"/>
        </w:rPr>
      </w:pPr>
    </w:p>
    <w:p w14:paraId="6423E641" w14:textId="79A5B3A9" w:rsidR="00996A2E" w:rsidRPr="00C27151" w:rsidRDefault="00996A2E" w:rsidP="00A87411">
      <w:pPr>
        <w:pStyle w:val="NormalWeb"/>
        <w:spacing w:before="0" w:beforeAutospacing="0" w:after="0" w:afterAutospacing="0" w:line="480" w:lineRule="auto"/>
        <w:jc w:val="center"/>
        <w:rPr>
          <w:color w:val="0E101A"/>
        </w:rPr>
      </w:pPr>
      <w:r w:rsidRPr="00C27151">
        <w:rPr>
          <w:rStyle w:val="Strong"/>
          <w:color w:val="0E101A"/>
        </w:rPr>
        <w:lastRenderedPageBreak/>
        <w:t>Corporate Diversity Initiatives</w:t>
      </w:r>
    </w:p>
    <w:p w14:paraId="50453EC7" w14:textId="0D1FC43B" w:rsidR="00996A2E" w:rsidRPr="00C27151" w:rsidRDefault="00996A2E" w:rsidP="00A87411">
      <w:pPr>
        <w:pStyle w:val="NormalWeb"/>
        <w:spacing w:before="0" w:beforeAutospacing="0" w:after="0" w:afterAutospacing="0" w:line="480" w:lineRule="auto"/>
        <w:ind w:firstLine="720"/>
        <w:rPr>
          <w:color w:val="0E101A"/>
        </w:rPr>
      </w:pPr>
      <w:r w:rsidRPr="00C27151">
        <w:rPr>
          <w:color w:val="0E101A"/>
        </w:rPr>
        <w:t xml:space="preserve">Diversity initiatives refer to the cultural policies made and adopted to make the experiences and results in a corporate environment better. The diversity initiatives are mainly made to target the most disadvantaged group in the society, such as women and racial minorities. Diversity in a company can be in various forms such as internal, organizational, worldview and external. Internal diversification occurs within the company and can involve cultural, age, religious, racial and gender diversity. </w:t>
      </w:r>
      <w:r w:rsidR="00907BB7" w:rsidRPr="00C27151">
        <w:rPr>
          <w:color w:val="0E101A"/>
        </w:rPr>
        <w:t xml:space="preserve">According to </w:t>
      </w:r>
      <w:r w:rsidR="00907BB7" w:rsidRPr="00C27151">
        <w:rPr>
          <w:color w:val="222222"/>
          <w:shd w:val="clear" w:color="auto" w:fill="FFFFFF"/>
        </w:rPr>
        <w:t>Puritty</w:t>
      </w:r>
      <w:r w:rsidR="00907BB7" w:rsidRPr="00C27151">
        <w:rPr>
          <w:color w:val="0E101A"/>
        </w:rPr>
        <w:t xml:space="preserve"> et al</w:t>
      </w:r>
      <w:r w:rsidR="000F5F24">
        <w:rPr>
          <w:color w:val="0E101A"/>
        </w:rPr>
        <w:t>.</w:t>
      </w:r>
      <w:bookmarkStart w:id="0" w:name="_GoBack"/>
      <w:bookmarkEnd w:id="0"/>
      <w:r w:rsidR="00907BB7" w:rsidRPr="00C27151">
        <w:rPr>
          <w:color w:val="0E101A"/>
        </w:rPr>
        <w:t xml:space="preserve"> (2017), d</w:t>
      </w:r>
      <w:r w:rsidRPr="00C27151">
        <w:rPr>
          <w:color w:val="0E101A"/>
        </w:rPr>
        <w:t>iversity is widely adopted and implemented by most companies worldwide because it is profitable in the long run. This study discusses three companies that have applied diversity. The study also illustrates the importance of diversity initiatives in companies.</w:t>
      </w:r>
    </w:p>
    <w:p w14:paraId="21323DA1" w14:textId="54D1D331" w:rsidR="00A90099" w:rsidRPr="00C27151" w:rsidRDefault="00996A2E" w:rsidP="00A87411">
      <w:pPr>
        <w:pStyle w:val="NormalWeb"/>
        <w:spacing w:after="0" w:afterAutospacing="0" w:line="480" w:lineRule="auto"/>
        <w:ind w:firstLine="720"/>
      </w:pPr>
      <w:r w:rsidRPr="00C27151">
        <w:rPr>
          <w:color w:val="0E101A"/>
        </w:rPr>
        <w:t>Marriot International, Inc. is the largest hospitality company in the world. I chose this company because of its success in service delivery for a long period in the market. I also got interested in this company because it has a unique marketing strategy that is not applied to many organizations in the world. This company is unique for its effort and ability to make all the visitors or guests have a memorable experience. Marriot International empowers and recognizes people with disabilities by offering training to them. Marriot has partnered with Vital Voices to mentor women for opportunity increment. Marriot offers scholarships for individuals to attend NCLR and NUL annual conferences</w:t>
      </w:r>
      <w:r w:rsidR="004F0C8C" w:rsidRPr="00C27151">
        <w:rPr>
          <w:color w:val="0E101A"/>
        </w:rPr>
        <w:t xml:space="preserve"> (</w:t>
      </w:r>
      <w:r w:rsidR="004F0C8C" w:rsidRPr="00C27151">
        <w:rPr>
          <w:color w:val="222222"/>
          <w:shd w:val="clear" w:color="auto" w:fill="FFFFFF"/>
        </w:rPr>
        <w:t>Gajjar &amp; Okumus, 2018)</w:t>
      </w:r>
      <w:r w:rsidRPr="00C27151">
        <w:rPr>
          <w:color w:val="0E101A"/>
        </w:rPr>
        <w:t>. The company also provides skills for employment and life to youths by Youth Career Initiative. Marriot partners with students and provides jobs to many people. Diversity is important to maximize customer satisfaction and growth. This company sets a perfect example for other companies to emulate</w:t>
      </w:r>
      <w:r w:rsidR="00C27151" w:rsidRPr="00C27151">
        <w:rPr>
          <w:color w:val="0E101A"/>
        </w:rPr>
        <w:t xml:space="preserve"> (</w:t>
      </w:r>
      <w:r w:rsidR="00C27151" w:rsidRPr="00C27151">
        <w:rPr>
          <w:color w:val="222222"/>
          <w:shd w:val="clear" w:color="auto" w:fill="FFFFFF"/>
        </w:rPr>
        <w:t>Okumus, 2020</w:t>
      </w:r>
      <w:r w:rsidR="00C27151" w:rsidRPr="00C27151">
        <w:rPr>
          <w:color w:val="0E101A"/>
        </w:rPr>
        <w:t>)</w:t>
      </w:r>
      <w:r w:rsidRPr="00C27151">
        <w:rPr>
          <w:color w:val="0E101A"/>
        </w:rPr>
        <w:t>.</w:t>
      </w:r>
    </w:p>
    <w:p w14:paraId="40EFB857" w14:textId="2FB2D32D" w:rsidR="00C27151" w:rsidRPr="00C27151" w:rsidRDefault="00996A2E" w:rsidP="00C27151">
      <w:pPr>
        <w:pStyle w:val="NormalWeb"/>
        <w:spacing w:after="0" w:afterAutospacing="0" w:line="480" w:lineRule="auto"/>
        <w:ind w:firstLine="720"/>
        <w:rPr>
          <w:color w:val="0E101A"/>
        </w:rPr>
      </w:pPr>
      <w:r w:rsidRPr="00C27151">
        <w:rPr>
          <w:color w:val="0E101A"/>
        </w:rPr>
        <w:t>Eli Lilly and Company</w:t>
      </w:r>
      <w:r w:rsidR="008838F1" w:rsidRPr="00C27151">
        <w:rPr>
          <w:color w:val="0E101A"/>
        </w:rPr>
        <w:t xml:space="preserve"> is a pharmaceutical that deals with medicines</w:t>
      </w:r>
      <w:r w:rsidRPr="00C27151">
        <w:rPr>
          <w:color w:val="0E101A"/>
        </w:rPr>
        <w:t xml:space="preserve">. I chose Lilly because of its stand on racial injustices. I also chose Lilly because of commitment and </w:t>
      </w:r>
      <w:r w:rsidRPr="00C27151">
        <w:rPr>
          <w:color w:val="0E101A"/>
        </w:rPr>
        <w:lastRenderedPageBreak/>
        <w:t>consideration in equity diversification on women, racial and ethnic minorities in the management. Lilly company is committed to mobilizing African Americans to get vaccinated, support Direct Relief’s Fund for Heath Equity, partner with College Football Playoff to support eLearning, and provide other coalitions with donations</w:t>
      </w:r>
      <w:r w:rsidR="00A90099" w:rsidRPr="00C27151">
        <w:rPr>
          <w:color w:val="0E101A"/>
        </w:rPr>
        <w:t xml:space="preserve"> (</w:t>
      </w:r>
      <w:r w:rsidR="00A90099" w:rsidRPr="00C27151">
        <w:rPr>
          <w:color w:val="222222"/>
          <w:shd w:val="clear" w:color="auto" w:fill="FFFFFF"/>
        </w:rPr>
        <w:t>Gajjar &amp; Okumus, 2018)</w:t>
      </w:r>
      <w:r w:rsidR="00A90099" w:rsidRPr="00C27151">
        <w:rPr>
          <w:color w:val="0E101A"/>
        </w:rPr>
        <w:t xml:space="preserve">. </w:t>
      </w:r>
      <w:r w:rsidRPr="00C27151">
        <w:rPr>
          <w:color w:val="0E101A"/>
        </w:rPr>
        <w:t xml:space="preserve"> In addition, the company invests more in creating job opportunities for social change. Lilly considers diversity to bring equality and justice in job opportunities and treatment. Other companies can learn from Eli Lilly and Company to avoid discrimination of people in genders, ethnicity or race</w:t>
      </w:r>
      <w:r w:rsidR="00C27151" w:rsidRPr="00C27151">
        <w:rPr>
          <w:color w:val="0E101A"/>
        </w:rPr>
        <w:t xml:space="preserve"> (</w:t>
      </w:r>
      <w:r w:rsidR="00C27151" w:rsidRPr="00C27151">
        <w:rPr>
          <w:color w:val="222222"/>
          <w:shd w:val="clear" w:color="auto" w:fill="FFFFFF"/>
        </w:rPr>
        <w:t>Okumus, 2020</w:t>
      </w:r>
      <w:r w:rsidR="00C27151" w:rsidRPr="00C27151">
        <w:rPr>
          <w:color w:val="0E101A"/>
        </w:rPr>
        <w:t>)</w:t>
      </w:r>
      <w:r w:rsidRPr="00C27151">
        <w:rPr>
          <w:color w:val="0E101A"/>
        </w:rPr>
        <w:t>.</w:t>
      </w:r>
    </w:p>
    <w:p w14:paraId="0B86391B" w14:textId="5C59824A" w:rsidR="00996A2E" w:rsidRPr="00C27151" w:rsidRDefault="00996A2E" w:rsidP="00A87411">
      <w:pPr>
        <w:pStyle w:val="NormalWeb"/>
        <w:spacing w:before="0" w:beforeAutospacing="0" w:after="0" w:afterAutospacing="0" w:line="480" w:lineRule="auto"/>
        <w:ind w:firstLine="720"/>
        <w:rPr>
          <w:color w:val="0E101A"/>
        </w:rPr>
      </w:pPr>
      <w:r w:rsidRPr="00C27151">
        <w:rPr>
          <w:color w:val="0E101A"/>
        </w:rPr>
        <w:t>Comcast NBCUniversal is an entertainment company in America. I chose this company because it is a communication company that covers a wide range of media services such as TV networks and news. This company is committed to ensuring equity without racial or gender discrimination, where it is determined to ensure that the same principle applies within the company. The company aims at providing equal opportunities between male and female and black and white people. NBCUniversal has been on the move to push digital equity and provide training for digital skills among the communities that have little resources</w:t>
      </w:r>
      <w:r w:rsidR="004F0C8C" w:rsidRPr="00C27151">
        <w:rPr>
          <w:color w:val="0E101A"/>
        </w:rPr>
        <w:t xml:space="preserve"> (</w:t>
      </w:r>
      <w:r w:rsidR="004F0C8C" w:rsidRPr="00C27151">
        <w:rPr>
          <w:color w:val="222222"/>
          <w:shd w:val="clear" w:color="auto" w:fill="FFFFFF"/>
        </w:rPr>
        <w:t>Gajjar &amp; Okumus, 2018)</w:t>
      </w:r>
      <w:r w:rsidRPr="00C27151">
        <w:rPr>
          <w:color w:val="0E101A"/>
        </w:rPr>
        <w:t>. The company provides support such as technology, financial and marketing to the small business owners. NBCUniversal is also committed to educating and informing viewers about other cultures by sharing stories, experiences, and perspectives of different cultures. This company is an inspiration to other companies in diversity initiatives. Companies can work towards equal job opportunities for both genders and races</w:t>
      </w:r>
      <w:r w:rsidR="00C27151" w:rsidRPr="00C27151">
        <w:rPr>
          <w:color w:val="0E101A"/>
        </w:rPr>
        <w:t xml:space="preserve"> (</w:t>
      </w:r>
      <w:r w:rsidR="00C27151" w:rsidRPr="00C27151">
        <w:rPr>
          <w:color w:val="222222"/>
          <w:shd w:val="clear" w:color="auto" w:fill="FFFFFF"/>
        </w:rPr>
        <w:t>Okumus, 2020</w:t>
      </w:r>
      <w:r w:rsidR="00C27151" w:rsidRPr="00C27151">
        <w:rPr>
          <w:color w:val="0E101A"/>
        </w:rPr>
        <w:t>)</w:t>
      </w:r>
      <w:r w:rsidRPr="00C27151">
        <w:rPr>
          <w:color w:val="0E101A"/>
        </w:rPr>
        <w:t>.</w:t>
      </w:r>
    </w:p>
    <w:p w14:paraId="22820C89" w14:textId="77777777" w:rsidR="00A87411" w:rsidRPr="00C27151" w:rsidRDefault="00A87411" w:rsidP="00A87411">
      <w:pPr>
        <w:pStyle w:val="NormalWeb"/>
        <w:spacing w:before="0" w:beforeAutospacing="0" w:after="0" w:afterAutospacing="0" w:line="480" w:lineRule="auto"/>
        <w:jc w:val="center"/>
        <w:rPr>
          <w:b/>
          <w:bCs/>
          <w:color w:val="0E101A"/>
        </w:rPr>
      </w:pPr>
    </w:p>
    <w:p w14:paraId="7466579B" w14:textId="77777777" w:rsidR="00A87411" w:rsidRPr="00C27151" w:rsidRDefault="00A87411" w:rsidP="00A87411">
      <w:pPr>
        <w:pStyle w:val="NormalWeb"/>
        <w:spacing w:before="0" w:beforeAutospacing="0" w:after="0" w:afterAutospacing="0" w:line="480" w:lineRule="auto"/>
        <w:jc w:val="center"/>
        <w:rPr>
          <w:b/>
          <w:bCs/>
          <w:color w:val="0E101A"/>
        </w:rPr>
      </w:pPr>
    </w:p>
    <w:p w14:paraId="28CDF068" w14:textId="70E82553" w:rsidR="00A87411" w:rsidRPr="00C27151" w:rsidRDefault="00A87411" w:rsidP="00C27151">
      <w:pPr>
        <w:pStyle w:val="NormalWeb"/>
        <w:spacing w:before="0" w:beforeAutospacing="0" w:after="0" w:afterAutospacing="0" w:line="480" w:lineRule="auto"/>
        <w:rPr>
          <w:b/>
          <w:bCs/>
          <w:color w:val="0E101A"/>
        </w:rPr>
      </w:pPr>
    </w:p>
    <w:p w14:paraId="14ECD631" w14:textId="77777777" w:rsidR="00C27151" w:rsidRPr="00C27151" w:rsidRDefault="00C27151" w:rsidP="00C27151">
      <w:pPr>
        <w:pStyle w:val="NormalWeb"/>
        <w:spacing w:before="0" w:beforeAutospacing="0" w:after="0" w:afterAutospacing="0" w:line="480" w:lineRule="auto"/>
        <w:rPr>
          <w:b/>
          <w:bCs/>
          <w:color w:val="0E101A"/>
        </w:rPr>
      </w:pPr>
    </w:p>
    <w:p w14:paraId="094D4ECC" w14:textId="6555D4B4" w:rsidR="00C67ED1" w:rsidRPr="00C27151" w:rsidRDefault="00C67ED1" w:rsidP="00A87411">
      <w:pPr>
        <w:pStyle w:val="NormalWeb"/>
        <w:spacing w:before="0" w:beforeAutospacing="0" w:after="0" w:afterAutospacing="0" w:line="480" w:lineRule="auto"/>
        <w:jc w:val="center"/>
        <w:rPr>
          <w:b/>
          <w:bCs/>
          <w:color w:val="0E101A"/>
        </w:rPr>
      </w:pPr>
      <w:r w:rsidRPr="00C27151">
        <w:rPr>
          <w:b/>
          <w:bCs/>
          <w:color w:val="0E101A"/>
        </w:rPr>
        <w:lastRenderedPageBreak/>
        <w:t>References</w:t>
      </w:r>
    </w:p>
    <w:p w14:paraId="0A31686B" w14:textId="77777777" w:rsidR="00C27151" w:rsidRPr="00C27151" w:rsidRDefault="00C27151" w:rsidP="00A87411">
      <w:pPr>
        <w:pStyle w:val="NormalWeb"/>
        <w:spacing w:before="0" w:beforeAutospacing="0" w:after="0" w:afterAutospacing="0" w:line="480" w:lineRule="auto"/>
        <w:ind w:left="720" w:hanging="720"/>
        <w:rPr>
          <w:color w:val="0E101A"/>
        </w:rPr>
      </w:pPr>
      <w:r w:rsidRPr="00C27151">
        <w:rPr>
          <w:color w:val="222222"/>
          <w:shd w:val="clear" w:color="auto" w:fill="FFFFFF"/>
        </w:rPr>
        <w:t>Gajjar, T., &amp; Okumus, F. (2018). Diversity management: What are the leading hospitality and tourism companies reporting?. </w:t>
      </w:r>
      <w:r w:rsidRPr="00C27151">
        <w:rPr>
          <w:i/>
          <w:iCs/>
          <w:color w:val="222222"/>
          <w:shd w:val="clear" w:color="auto" w:fill="FFFFFF"/>
        </w:rPr>
        <w:t>Journal of Hospitality Marketing &amp; Management</w:t>
      </w:r>
      <w:r w:rsidRPr="00C27151">
        <w:rPr>
          <w:color w:val="222222"/>
          <w:shd w:val="clear" w:color="auto" w:fill="FFFFFF"/>
        </w:rPr>
        <w:t>, </w:t>
      </w:r>
      <w:r w:rsidRPr="00C27151">
        <w:rPr>
          <w:i/>
          <w:iCs/>
          <w:color w:val="222222"/>
          <w:shd w:val="clear" w:color="auto" w:fill="FFFFFF"/>
        </w:rPr>
        <w:t>27</w:t>
      </w:r>
      <w:r w:rsidRPr="00C27151">
        <w:rPr>
          <w:color w:val="222222"/>
          <w:shd w:val="clear" w:color="auto" w:fill="FFFFFF"/>
        </w:rPr>
        <w:t>(8), 905-925.</w:t>
      </w:r>
    </w:p>
    <w:p w14:paraId="247F791C" w14:textId="77777777" w:rsidR="00C27151" w:rsidRPr="00C27151" w:rsidRDefault="00C27151" w:rsidP="00A87411">
      <w:pPr>
        <w:pStyle w:val="NormalWeb"/>
        <w:spacing w:before="0" w:beforeAutospacing="0" w:after="0" w:afterAutospacing="0" w:line="480" w:lineRule="auto"/>
        <w:ind w:left="720" w:hanging="720"/>
        <w:rPr>
          <w:color w:val="222222"/>
          <w:shd w:val="clear" w:color="auto" w:fill="FFFFFF"/>
        </w:rPr>
      </w:pPr>
      <w:r w:rsidRPr="00C27151">
        <w:rPr>
          <w:color w:val="222222"/>
          <w:shd w:val="clear" w:color="auto" w:fill="FFFFFF"/>
        </w:rPr>
        <w:t>Okumus, F. (2020). Hospitality and Tourism: Delving Deeper into Diversity Management. </w:t>
      </w:r>
      <w:r w:rsidRPr="00C27151">
        <w:rPr>
          <w:i/>
          <w:iCs/>
          <w:color w:val="222222"/>
          <w:shd w:val="clear" w:color="auto" w:fill="FFFFFF"/>
        </w:rPr>
        <w:t>Rosen Research Review</w:t>
      </w:r>
      <w:r w:rsidRPr="00C27151">
        <w:rPr>
          <w:color w:val="222222"/>
          <w:shd w:val="clear" w:color="auto" w:fill="FFFFFF"/>
        </w:rPr>
        <w:t>, </w:t>
      </w:r>
      <w:r w:rsidRPr="00C27151">
        <w:rPr>
          <w:i/>
          <w:iCs/>
          <w:color w:val="222222"/>
          <w:shd w:val="clear" w:color="auto" w:fill="FFFFFF"/>
        </w:rPr>
        <w:t>2</w:t>
      </w:r>
      <w:r w:rsidRPr="00C27151">
        <w:rPr>
          <w:color w:val="222222"/>
          <w:shd w:val="clear" w:color="auto" w:fill="FFFFFF"/>
        </w:rPr>
        <w:t>(1), 5.</w:t>
      </w:r>
    </w:p>
    <w:p w14:paraId="4955EF67" w14:textId="77777777" w:rsidR="00C27151" w:rsidRPr="00C27151" w:rsidRDefault="00C27151" w:rsidP="00A87411">
      <w:pPr>
        <w:pStyle w:val="NormalWeb"/>
        <w:spacing w:before="0" w:beforeAutospacing="0" w:after="0" w:afterAutospacing="0" w:line="480" w:lineRule="auto"/>
        <w:ind w:left="720" w:hanging="720"/>
        <w:rPr>
          <w:color w:val="222222"/>
          <w:shd w:val="clear" w:color="auto" w:fill="FFFFFF"/>
        </w:rPr>
      </w:pPr>
      <w:r w:rsidRPr="00C27151">
        <w:rPr>
          <w:color w:val="222222"/>
          <w:shd w:val="clear" w:color="auto" w:fill="FFFFFF"/>
        </w:rPr>
        <w:t>Puritty, C., Strickland, L. R., Alia, E., Blonder, B., Klein, E., Kohl, M. T., ... &amp; Gerber, L. R. (2017). Without inclusion, diversity initiatives may not be enough. </w:t>
      </w:r>
      <w:r w:rsidRPr="00C27151">
        <w:rPr>
          <w:i/>
          <w:iCs/>
          <w:color w:val="222222"/>
          <w:shd w:val="clear" w:color="auto" w:fill="FFFFFF"/>
        </w:rPr>
        <w:t>Science</w:t>
      </w:r>
      <w:r w:rsidRPr="00C27151">
        <w:rPr>
          <w:color w:val="222222"/>
          <w:shd w:val="clear" w:color="auto" w:fill="FFFFFF"/>
        </w:rPr>
        <w:t>, </w:t>
      </w:r>
      <w:r w:rsidRPr="00C27151">
        <w:rPr>
          <w:i/>
          <w:iCs/>
          <w:color w:val="222222"/>
          <w:shd w:val="clear" w:color="auto" w:fill="FFFFFF"/>
        </w:rPr>
        <w:t>357</w:t>
      </w:r>
      <w:r w:rsidRPr="00C27151">
        <w:rPr>
          <w:color w:val="222222"/>
          <w:shd w:val="clear" w:color="auto" w:fill="FFFFFF"/>
        </w:rPr>
        <w:t>(6356), 1101-1102.</w:t>
      </w:r>
    </w:p>
    <w:p w14:paraId="49EC1416" w14:textId="77777777" w:rsidR="00996A2E" w:rsidRPr="00C27151" w:rsidRDefault="00996A2E" w:rsidP="00A87411">
      <w:pPr>
        <w:pStyle w:val="NormalWeb"/>
        <w:spacing w:before="0" w:beforeAutospacing="0" w:after="0" w:afterAutospacing="0" w:line="480" w:lineRule="auto"/>
        <w:rPr>
          <w:color w:val="0E101A"/>
        </w:rPr>
      </w:pPr>
    </w:p>
    <w:sectPr w:rsidR="00996A2E" w:rsidRPr="00C2715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74AEA" w14:textId="77777777" w:rsidR="0055534C" w:rsidRDefault="0055534C" w:rsidP="00D34DA3">
      <w:pPr>
        <w:spacing w:after="0" w:line="240" w:lineRule="auto"/>
      </w:pPr>
      <w:r>
        <w:separator/>
      </w:r>
    </w:p>
  </w:endnote>
  <w:endnote w:type="continuationSeparator" w:id="0">
    <w:p w14:paraId="5122174A" w14:textId="77777777" w:rsidR="0055534C" w:rsidRDefault="0055534C" w:rsidP="00D3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FA2FF" w14:textId="77777777" w:rsidR="0055534C" w:rsidRDefault="0055534C" w:rsidP="00D34DA3">
      <w:pPr>
        <w:spacing w:after="0" w:line="240" w:lineRule="auto"/>
      </w:pPr>
      <w:r>
        <w:separator/>
      </w:r>
    </w:p>
  </w:footnote>
  <w:footnote w:type="continuationSeparator" w:id="0">
    <w:p w14:paraId="3FF43F3A" w14:textId="77777777" w:rsidR="0055534C" w:rsidRDefault="0055534C" w:rsidP="00D34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038683"/>
      <w:docPartObj>
        <w:docPartGallery w:val="Page Numbers (Top of Page)"/>
        <w:docPartUnique/>
      </w:docPartObj>
    </w:sdtPr>
    <w:sdtEndPr>
      <w:rPr>
        <w:noProof/>
      </w:rPr>
    </w:sdtEndPr>
    <w:sdtContent>
      <w:p w14:paraId="7E4601AA" w14:textId="426ABACE" w:rsidR="00D34DA3" w:rsidRDefault="00D34DA3">
        <w:pPr>
          <w:pStyle w:val="Header"/>
          <w:jc w:val="right"/>
        </w:pPr>
        <w:r>
          <w:fldChar w:fldCharType="begin"/>
        </w:r>
        <w:r>
          <w:instrText xml:space="preserve"> PAGE   \* MERGEFORMAT </w:instrText>
        </w:r>
        <w:r>
          <w:fldChar w:fldCharType="separate"/>
        </w:r>
        <w:r w:rsidR="000F5F24">
          <w:rPr>
            <w:noProof/>
          </w:rPr>
          <w:t>4</w:t>
        </w:r>
        <w:r>
          <w:rPr>
            <w:noProof/>
          </w:rPr>
          <w:fldChar w:fldCharType="end"/>
        </w:r>
      </w:p>
    </w:sdtContent>
  </w:sdt>
  <w:p w14:paraId="618E4092" w14:textId="77777777" w:rsidR="00D34DA3" w:rsidRDefault="00D34D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CB3F54"/>
    <w:multiLevelType w:val="multilevel"/>
    <w:tmpl w:val="815C1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CC1151"/>
    <w:multiLevelType w:val="multilevel"/>
    <w:tmpl w:val="E3E6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851F6D"/>
    <w:multiLevelType w:val="multilevel"/>
    <w:tmpl w:val="99EA4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EC"/>
    <w:rsid w:val="00040FA6"/>
    <w:rsid w:val="000F5F24"/>
    <w:rsid w:val="001021C5"/>
    <w:rsid w:val="002439AD"/>
    <w:rsid w:val="00260782"/>
    <w:rsid w:val="002A0C13"/>
    <w:rsid w:val="002B500D"/>
    <w:rsid w:val="002E26F0"/>
    <w:rsid w:val="002F2A6D"/>
    <w:rsid w:val="0030282F"/>
    <w:rsid w:val="003505D0"/>
    <w:rsid w:val="003C10D4"/>
    <w:rsid w:val="003E663E"/>
    <w:rsid w:val="00435BCB"/>
    <w:rsid w:val="0044739A"/>
    <w:rsid w:val="004F0C8C"/>
    <w:rsid w:val="005376E5"/>
    <w:rsid w:val="0055534C"/>
    <w:rsid w:val="005D5060"/>
    <w:rsid w:val="005D7992"/>
    <w:rsid w:val="00603D92"/>
    <w:rsid w:val="00751507"/>
    <w:rsid w:val="007531EA"/>
    <w:rsid w:val="00755E22"/>
    <w:rsid w:val="00862796"/>
    <w:rsid w:val="008814DC"/>
    <w:rsid w:val="008838F1"/>
    <w:rsid w:val="00907BB7"/>
    <w:rsid w:val="00961311"/>
    <w:rsid w:val="0097320B"/>
    <w:rsid w:val="00996A2E"/>
    <w:rsid w:val="009A31D6"/>
    <w:rsid w:val="009A5841"/>
    <w:rsid w:val="009B72EC"/>
    <w:rsid w:val="009D20E7"/>
    <w:rsid w:val="00A0692F"/>
    <w:rsid w:val="00A2101C"/>
    <w:rsid w:val="00A262E3"/>
    <w:rsid w:val="00A87411"/>
    <w:rsid w:val="00A90099"/>
    <w:rsid w:val="00BC6E5A"/>
    <w:rsid w:val="00BE2040"/>
    <w:rsid w:val="00C27151"/>
    <w:rsid w:val="00C41E27"/>
    <w:rsid w:val="00C67ED1"/>
    <w:rsid w:val="00CA7222"/>
    <w:rsid w:val="00CD7ED2"/>
    <w:rsid w:val="00D34DA3"/>
    <w:rsid w:val="00DD2EA2"/>
    <w:rsid w:val="00DE5BD9"/>
    <w:rsid w:val="00EB715A"/>
    <w:rsid w:val="00EE086C"/>
    <w:rsid w:val="00F6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692F"/>
  <w15:chartTrackingRefBased/>
  <w15:docId w15:val="{4C7BDB61-6FFF-42EA-AA01-ED3EE329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DA3"/>
  </w:style>
  <w:style w:type="paragraph" w:styleId="Footer">
    <w:name w:val="footer"/>
    <w:basedOn w:val="Normal"/>
    <w:link w:val="FooterChar"/>
    <w:uiPriority w:val="99"/>
    <w:unhideWhenUsed/>
    <w:rsid w:val="00D34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DA3"/>
  </w:style>
  <w:style w:type="paragraph" w:styleId="NormalWeb">
    <w:name w:val="Normal (Web)"/>
    <w:basedOn w:val="Normal"/>
    <w:uiPriority w:val="99"/>
    <w:semiHidden/>
    <w:unhideWhenUsed/>
    <w:rsid w:val="00996A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305489">
      <w:bodyDiv w:val="1"/>
      <w:marLeft w:val="0"/>
      <w:marRight w:val="0"/>
      <w:marTop w:val="0"/>
      <w:marBottom w:val="0"/>
      <w:divBdr>
        <w:top w:val="none" w:sz="0" w:space="0" w:color="auto"/>
        <w:left w:val="none" w:sz="0" w:space="0" w:color="auto"/>
        <w:bottom w:val="none" w:sz="0" w:space="0" w:color="auto"/>
        <w:right w:val="none" w:sz="0" w:space="0" w:color="auto"/>
      </w:divBdr>
    </w:div>
    <w:div w:id="1238129968">
      <w:bodyDiv w:val="1"/>
      <w:marLeft w:val="0"/>
      <w:marRight w:val="0"/>
      <w:marTop w:val="0"/>
      <w:marBottom w:val="0"/>
      <w:divBdr>
        <w:top w:val="none" w:sz="0" w:space="0" w:color="auto"/>
        <w:left w:val="none" w:sz="0" w:space="0" w:color="auto"/>
        <w:bottom w:val="none" w:sz="0" w:space="0" w:color="auto"/>
        <w:right w:val="none" w:sz="0" w:space="0" w:color="auto"/>
      </w:divBdr>
      <w:divsChild>
        <w:div w:id="1223951122">
          <w:marLeft w:val="0"/>
          <w:marRight w:val="0"/>
          <w:marTop w:val="0"/>
          <w:marBottom w:val="0"/>
          <w:divBdr>
            <w:top w:val="none" w:sz="0" w:space="0" w:color="auto"/>
            <w:left w:val="none" w:sz="0" w:space="0" w:color="auto"/>
            <w:bottom w:val="none" w:sz="0" w:space="0" w:color="auto"/>
            <w:right w:val="none" w:sz="0" w:space="0" w:color="auto"/>
          </w:divBdr>
        </w:div>
      </w:divsChild>
    </w:div>
    <w:div w:id="1573852042">
      <w:bodyDiv w:val="1"/>
      <w:marLeft w:val="0"/>
      <w:marRight w:val="0"/>
      <w:marTop w:val="0"/>
      <w:marBottom w:val="0"/>
      <w:divBdr>
        <w:top w:val="none" w:sz="0" w:space="0" w:color="auto"/>
        <w:left w:val="none" w:sz="0" w:space="0" w:color="auto"/>
        <w:bottom w:val="none" w:sz="0" w:space="0" w:color="auto"/>
        <w:right w:val="none" w:sz="0" w:space="0" w:color="auto"/>
      </w:divBdr>
    </w:div>
    <w:div w:id="1805658339">
      <w:bodyDiv w:val="1"/>
      <w:marLeft w:val="0"/>
      <w:marRight w:val="0"/>
      <w:marTop w:val="0"/>
      <w:marBottom w:val="0"/>
      <w:divBdr>
        <w:top w:val="none" w:sz="0" w:space="0" w:color="auto"/>
        <w:left w:val="none" w:sz="0" w:space="0" w:color="auto"/>
        <w:bottom w:val="none" w:sz="0" w:space="0" w:color="auto"/>
        <w:right w:val="none" w:sz="0" w:space="0" w:color="auto"/>
      </w:divBdr>
    </w:div>
    <w:div w:id="182473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2021-05-20T03:38:00Z</dcterms:created>
  <dcterms:modified xsi:type="dcterms:W3CDTF">2021-05-20T03:38:00Z</dcterms:modified>
</cp:coreProperties>
</file>